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D" w:rsidRDefault="0046588D" w:rsidP="00D0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Собственники частного жилищного фонда вправе обратиться в органы местного самоуправления для признания помещения жилым помещением, помещения непригодным для проживания </w:t>
      </w:r>
    </w:p>
    <w:p w:rsidR="00DD3D00" w:rsidRDefault="00D009FC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FC">
        <w:rPr>
          <w:rFonts w:ascii="Times New Roman" w:hAnsi="Times New Roman" w:cs="Times New Roman"/>
          <w:sz w:val="28"/>
          <w:szCs w:val="28"/>
        </w:rPr>
        <w:t>С 13 августа 2016 года вступили в законную силу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со ст. 7 которого, орган местного самоуправления создает в установленном им порядке комиссию для оценки жилых пом</w:t>
      </w:r>
      <w:r>
        <w:rPr>
          <w:rFonts w:ascii="Times New Roman" w:hAnsi="Times New Roman" w:cs="Times New Roman"/>
          <w:sz w:val="28"/>
          <w:szCs w:val="28"/>
        </w:rPr>
        <w:t>ещений частного жилищного фонда.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Ранее муниципалитеты были наделены правом оценки жилых помещений только жилищного фонда Российской Федерации, многоквартирных домов, находящихся в федеральной собственности, и муниципального жилищного фонда.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Теперь лица, обладающие жилым помещением на праве собственности, вправе обратиться в администрацию района, города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Однако, данное положение не распространяет свое действие в случае, если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</w:p>
    <w:p w:rsidR="00DD3D00" w:rsidRDefault="00DD3D00" w:rsidP="00DD3D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D00" w:rsidRDefault="00587215" w:rsidP="00DD3D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 xml:space="preserve"> И.Н. Муталлапов </w:t>
      </w:r>
    </w:p>
    <w:p w:rsidR="00D009FC" w:rsidRDefault="00DD3D00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D00" w:rsidRDefault="00DD3D00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0271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588D">
        <w:rPr>
          <w:rFonts w:ascii="Times New Roman" w:hAnsi="Times New Roman" w:cs="Times New Roman"/>
          <w:b/>
          <w:sz w:val="28"/>
          <w:szCs w:val="28"/>
        </w:rPr>
        <w:t>Пенсионеры получат единовременную выплату</w:t>
      </w:r>
    </w:p>
    <w:p w:rsidR="0046588D" w:rsidRDefault="0046588D" w:rsidP="00465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658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588D">
        <w:rPr>
          <w:rFonts w:ascii="Times New Roman" w:hAnsi="Times New Roman" w:cs="Times New Roman"/>
          <w:sz w:val="28"/>
          <w:szCs w:val="28"/>
        </w:rPr>
        <w:t xml:space="preserve"> от 22.11.2016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588D">
        <w:rPr>
          <w:rFonts w:ascii="Times New Roman" w:hAnsi="Times New Roman" w:cs="Times New Roman"/>
          <w:sz w:val="28"/>
          <w:szCs w:val="28"/>
        </w:rPr>
        <w:t xml:space="preserve"> 385-ФЗ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88D">
        <w:rPr>
          <w:rFonts w:ascii="Times New Roman" w:hAnsi="Times New Roman" w:cs="Times New Roman"/>
          <w:sz w:val="28"/>
          <w:szCs w:val="28"/>
        </w:rPr>
        <w:t>О единовременной денежной выпла</w:t>
      </w:r>
      <w:r>
        <w:rPr>
          <w:rFonts w:ascii="Times New Roman" w:hAnsi="Times New Roman" w:cs="Times New Roman"/>
          <w:sz w:val="28"/>
          <w:szCs w:val="28"/>
        </w:rPr>
        <w:t xml:space="preserve">те гражданам, получающим пенсию» установлено, что </w:t>
      </w:r>
      <w:r w:rsidRPr="0046588D">
        <w:rPr>
          <w:rFonts w:ascii="Times New Roman" w:hAnsi="Times New Roman" w:cs="Times New Roman"/>
          <w:sz w:val="28"/>
          <w:szCs w:val="28"/>
        </w:rPr>
        <w:t>пенсионеры получат единовременную денежную выплату в размере 5000 рублей в январе 2017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88D">
        <w:rPr>
          <w:rFonts w:ascii="Times New Roman" w:hAnsi="Times New Roman" w:cs="Times New Roman"/>
          <w:sz w:val="28"/>
          <w:szCs w:val="28"/>
        </w:rPr>
        <w:t>Выплата полагается всем пенсионерам, постоянно проживающим на территории Российской Федерации, как работающим, так и нер</w:t>
      </w:r>
      <w:r>
        <w:rPr>
          <w:rFonts w:ascii="Times New Roman" w:hAnsi="Times New Roman" w:cs="Times New Roman"/>
          <w:sz w:val="28"/>
          <w:szCs w:val="28"/>
        </w:rPr>
        <w:t>аботающим, включая пенсионеров «</w:t>
      </w:r>
      <w:r w:rsidRPr="0046588D">
        <w:rPr>
          <w:rFonts w:ascii="Times New Roman" w:hAnsi="Times New Roman" w:cs="Times New Roman"/>
          <w:sz w:val="28"/>
          <w:szCs w:val="28"/>
        </w:rPr>
        <w:t>силовых ведомств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88D">
        <w:rPr>
          <w:rFonts w:ascii="Times New Roman" w:hAnsi="Times New Roman" w:cs="Times New Roman"/>
          <w:sz w:val="28"/>
          <w:szCs w:val="28"/>
        </w:rPr>
        <w:t>Выплата будет произведена органами, осуществляющими основное пенсионное обеспечение. Получатели двух пенсий получат выплату в Пенсионном фонде России.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6588D">
        <w:rPr>
          <w:rFonts w:ascii="Times New Roman" w:hAnsi="Times New Roman" w:cs="Times New Roman"/>
          <w:sz w:val="28"/>
          <w:szCs w:val="28"/>
        </w:rPr>
        <w:t>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поддержки.</w:t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  <w:t xml:space="preserve">Федеральный закон вступил в силу </w:t>
      </w:r>
      <w:r w:rsidRPr="0046588D">
        <w:rPr>
          <w:rFonts w:ascii="Times New Roman" w:hAnsi="Times New Roman" w:cs="Times New Roman"/>
          <w:sz w:val="28"/>
          <w:szCs w:val="28"/>
        </w:rPr>
        <w:t>22.11.2016</w:t>
      </w:r>
      <w:r w:rsidR="00027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16D" w:rsidRPr="0046588D" w:rsidRDefault="0002716D" w:rsidP="00465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16D" w:rsidRDefault="0002716D" w:rsidP="000271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16D" w:rsidRDefault="0002716D" w:rsidP="000271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И.Н. Муталлапов </w:t>
      </w: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588D" w:rsidSect="00C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59"/>
    <w:rsid w:val="0002716D"/>
    <w:rsid w:val="00144B63"/>
    <w:rsid w:val="00167A59"/>
    <w:rsid w:val="00425CA7"/>
    <w:rsid w:val="0046588D"/>
    <w:rsid w:val="00587215"/>
    <w:rsid w:val="00CE4C78"/>
    <w:rsid w:val="00D009FC"/>
    <w:rsid w:val="00DD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Администрация</cp:lastModifiedBy>
  <cp:revision>3</cp:revision>
  <dcterms:created xsi:type="dcterms:W3CDTF">2016-12-05T07:03:00Z</dcterms:created>
  <dcterms:modified xsi:type="dcterms:W3CDTF">2016-12-05T07:03:00Z</dcterms:modified>
</cp:coreProperties>
</file>